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525" w:rsidRDefault="00FD3525" w:rsidP="00FD3525">
      <w:pPr>
        <w:jc w:val="center"/>
        <w:rPr>
          <w:color w:val="000000"/>
          <w:szCs w:val="28"/>
          <w:lang w:val="kk-KZ"/>
        </w:rPr>
      </w:pPr>
      <w:r>
        <w:t xml:space="preserve">5 </w:t>
      </w:r>
      <w:r>
        <w:rPr>
          <w:color w:val="000000"/>
          <w:szCs w:val="28"/>
        </w:rPr>
        <w:t xml:space="preserve">ОСНОВА ПРОТОКОЛА </w:t>
      </w:r>
      <w:r>
        <w:rPr>
          <w:color w:val="000000"/>
          <w:szCs w:val="28"/>
          <w:lang w:val="en-US"/>
        </w:rPr>
        <w:t>HTTP</w:t>
      </w:r>
    </w:p>
    <w:p w:rsidR="00FD3525" w:rsidRDefault="00FD3525" w:rsidP="00FD3525">
      <w:pPr>
        <w:jc w:val="both"/>
        <w:rPr>
          <w:color w:val="000000"/>
          <w:szCs w:val="28"/>
          <w:lang w:val="kk-KZ"/>
        </w:rPr>
      </w:pPr>
    </w:p>
    <w:p w:rsidR="00FD3525" w:rsidRDefault="00FD3525" w:rsidP="00FD3525">
      <w:pPr>
        <w:jc w:val="center"/>
        <w:rPr>
          <w:b/>
        </w:rPr>
      </w:pPr>
      <w:r w:rsidRPr="00B3314D">
        <w:rPr>
          <w:b/>
          <w:color w:val="000000"/>
          <w:szCs w:val="28"/>
          <w:lang w:val="kk-KZ"/>
        </w:rPr>
        <w:t>5.1</w:t>
      </w:r>
      <w:r>
        <w:rPr>
          <w:color w:val="000000"/>
          <w:szCs w:val="28"/>
          <w:lang w:val="kk-KZ"/>
        </w:rPr>
        <w:t xml:space="preserve"> </w:t>
      </w:r>
      <w:r>
        <w:rPr>
          <w:b/>
        </w:rPr>
        <w:t>Порядок выполнения</w:t>
      </w:r>
    </w:p>
    <w:p w:rsidR="00FD3525" w:rsidRPr="008514CB" w:rsidRDefault="00FD3525" w:rsidP="00FD3525">
      <w:pPr>
        <w:jc w:val="both"/>
      </w:pPr>
    </w:p>
    <w:p w:rsidR="00FD3525" w:rsidRDefault="00FD3525" w:rsidP="00FD3525">
      <w:pPr>
        <w:ind w:firstLine="709"/>
        <w:jc w:val="both"/>
      </w:pPr>
      <w:proofErr w:type="gramStart"/>
      <w:r>
        <w:t>Для</w:t>
      </w:r>
      <w:proofErr w:type="gramEnd"/>
      <w:r>
        <w:t xml:space="preserve"> </w:t>
      </w:r>
      <w:proofErr w:type="gramStart"/>
      <w:r>
        <w:t>выполнение</w:t>
      </w:r>
      <w:proofErr w:type="gramEnd"/>
      <w:r>
        <w:t xml:space="preserve"> лабораторной работы необходимо установить локальный </w:t>
      </w:r>
      <w:r>
        <w:rPr>
          <w:lang w:val="en-US"/>
        </w:rPr>
        <w:t>HTTP</w:t>
      </w:r>
      <w:r w:rsidRPr="00316AB2">
        <w:t xml:space="preserve"> </w:t>
      </w:r>
      <w:r>
        <w:t>сервер.</w:t>
      </w:r>
      <w:r>
        <w:rPr>
          <w:lang w:val="kk-KZ"/>
        </w:rPr>
        <w:t xml:space="preserve"> </w:t>
      </w:r>
      <w:r>
        <w:t xml:space="preserve">Ознакомительную версию </w:t>
      </w:r>
      <w:r>
        <w:rPr>
          <w:lang w:val="en-US"/>
        </w:rPr>
        <w:t>Small</w:t>
      </w:r>
      <w:r w:rsidRPr="00316AB2">
        <w:t xml:space="preserve"> </w:t>
      </w:r>
      <w:r>
        <w:rPr>
          <w:lang w:val="en-US"/>
        </w:rPr>
        <w:t>HTTP</w:t>
      </w:r>
      <w:r w:rsidRPr="00316AB2">
        <w:t xml:space="preserve"> </w:t>
      </w:r>
      <w:r>
        <w:t>сервер можно скачать по адресу</w:t>
      </w:r>
      <w:r w:rsidRPr="00316AB2">
        <w:t xml:space="preserve"> </w:t>
      </w:r>
      <w:hyperlink r:id="rId5" w:history="1">
        <w:r w:rsidRPr="00A27F5F">
          <w:rPr>
            <w:rStyle w:val="a3"/>
            <w:lang w:val="en-US"/>
          </w:rPr>
          <w:t>http</w:t>
        </w:r>
        <w:r w:rsidRPr="00A27F5F">
          <w:rPr>
            <w:rStyle w:val="a3"/>
          </w:rPr>
          <w:t>://smallsrv.com</w:t>
        </w:r>
      </w:hyperlink>
      <w:r w:rsidRPr="00316AB2">
        <w:t xml:space="preserve"> </w:t>
      </w:r>
      <w:r>
        <w:t xml:space="preserve">или взять дистрибутив у преподавателя. Можно использовать другой сервер по выбору </w:t>
      </w:r>
      <w:proofErr w:type="gramStart"/>
      <w:r>
        <w:t>обучаемого</w:t>
      </w:r>
      <w:proofErr w:type="gramEnd"/>
      <w:r>
        <w:t>.</w:t>
      </w:r>
    </w:p>
    <w:p w:rsidR="00FD3525" w:rsidRDefault="00FD3525" w:rsidP="00FD3525">
      <w:pPr>
        <w:ind w:firstLine="709"/>
        <w:jc w:val="both"/>
      </w:pPr>
      <w:r>
        <w:t xml:space="preserve">После получения дистрибутива запустить файл </w:t>
      </w:r>
      <w:proofErr w:type="spellStart"/>
      <w:r>
        <w:rPr>
          <w:lang w:val="en-US"/>
        </w:rPr>
        <w:t>shttp</w:t>
      </w:r>
      <w:proofErr w:type="spellEnd"/>
      <w:r w:rsidRPr="00316AB2">
        <w:t>3</w:t>
      </w:r>
      <w:r>
        <w:rPr>
          <w:lang w:val="en-US"/>
        </w:rPr>
        <w:t>r</w:t>
      </w:r>
      <w:r w:rsidRPr="00316AB2">
        <w:t>.</w:t>
      </w:r>
      <w:r>
        <w:rPr>
          <w:lang w:val="en-US"/>
        </w:rPr>
        <w:t>exe</w:t>
      </w:r>
      <w:r>
        <w:t xml:space="preserve">. В окне установки выбрать путь для установки или согласится с </w:t>
      </w:r>
      <w:proofErr w:type="gramStart"/>
      <w:r>
        <w:t>предлагаемым</w:t>
      </w:r>
      <w:proofErr w:type="gramEnd"/>
      <w:r>
        <w:t xml:space="preserve"> программой. В выбранном каталоге отрыть подкаталог</w:t>
      </w:r>
      <w:r w:rsidRPr="00316AB2">
        <w:t xml:space="preserve"> </w:t>
      </w:r>
      <w:r>
        <w:rPr>
          <w:lang w:val="en-US"/>
        </w:rPr>
        <w:t>www</w:t>
      </w:r>
      <w:r>
        <w:t xml:space="preserve"> и добавить в него файл </w:t>
      </w:r>
      <w:r>
        <w:rPr>
          <w:lang w:val="en-US"/>
        </w:rPr>
        <w:t>index</w:t>
      </w:r>
      <w:r w:rsidRPr="00316AB2">
        <w:t>.</w:t>
      </w:r>
      <w:r>
        <w:rPr>
          <w:lang w:val="en-US"/>
        </w:rPr>
        <w:t>html</w:t>
      </w:r>
      <w:r>
        <w:t>.</w:t>
      </w:r>
    </w:p>
    <w:p w:rsidR="00FD3525" w:rsidRPr="008514CB" w:rsidRDefault="00FD3525" w:rsidP="00FD3525">
      <w:pPr>
        <w:ind w:firstLine="709"/>
        <w:jc w:val="both"/>
      </w:pPr>
      <w:r>
        <w:t xml:space="preserve">Для изучения работы протокола </w:t>
      </w:r>
      <w:r>
        <w:rPr>
          <w:lang w:val="en-US"/>
        </w:rPr>
        <w:t>HTTP</w:t>
      </w:r>
      <w:r w:rsidRPr="0014151F">
        <w:t xml:space="preserve"> </w:t>
      </w:r>
      <w:r>
        <w:t xml:space="preserve">создадим проект в </w:t>
      </w:r>
      <w:r>
        <w:rPr>
          <w:lang w:val="en-US"/>
        </w:rPr>
        <w:t>Visual</w:t>
      </w:r>
      <w:r w:rsidRPr="0014151F">
        <w:t xml:space="preserve"> </w:t>
      </w:r>
      <w:r>
        <w:rPr>
          <w:lang w:val="en-US"/>
        </w:rPr>
        <w:t>Studio</w:t>
      </w:r>
      <w:r w:rsidRPr="0014151F">
        <w:t xml:space="preserve"> </w:t>
      </w:r>
      <w:r>
        <w:rPr>
          <w:lang w:val="en-US"/>
        </w:rPr>
        <w:t>c</w:t>
      </w:r>
      <w:r w:rsidRPr="0014151F">
        <w:t xml:space="preserve"> </w:t>
      </w:r>
      <w:r>
        <w:t xml:space="preserve">типом </w:t>
      </w:r>
      <w:r>
        <w:rPr>
          <w:lang w:val="en-US"/>
        </w:rPr>
        <w:t>Windows</w:t>
      </w:r>
      <w:r w:rsidRPr="0014151F">
        <w:t xml:space="preserve"> </w:t>
      </w:r>
      <w:r>
        <w:rPr>
          <w:lang w:val="en-US"/>
        </w:rPr>
        <w:t>Forms</w:t>
      </w:r>
      <w:r>
        <w:t xml:space="preserve"> (рисунок 5.1).</w:t>
      </w:r>
    </w:p>
    <w:p w:rsidR="00FD3525" w:rsidRPr="0014151F" w:rsidRDefault="00FD3525" w:rsidP="00FD3525">
      <w:pPr>
        <w:jc w:val="both"/>
      </w:pPr>
    </w:p>
    <w:p w:rsidR="00FD3525" w:rsidRDefault="00FD3525" w:rsidP="00FD3525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289550" cy="3657600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525" w:rsidRDefault="00FD3525" w:rsidP="00FD3525">
      <w:pPr>
        <w:jc w:val="center"/>
        <w:rPr>
          <w:noProof/>
        </w:rPr>
      </w:pPr>
      <w:r>
        <w:rPr>
          <w:noProof/>
        </w:rPr>
        <w:t>Рисунок 5.1 Создание проекта</w:t>
      </w:r>
    </w:p>
    <w:p w:rsidR="00FD3525" w:rsidRDefault="00FD3525" w:rsidP="00FD3525">
      <w:pPr>
        <w:jc w:val="both"/>
        <w:rPr>
          <w:noProof/>
        </w:rPr>
      </w:pPr>
    </w:p>
    <w:p w:rsidR="00FD3525" w:rsidRPr="0014151F" w:rsidRDefault="00FD3525" w:rsidP="00FD3525">
      <w:pPr>
        <w:ind w:firstLine="709"/>
        <w:jc w:val="both"/>
        <w:rPr>
          <w:noProof/>
        </w:rPr>
      </w:pPr>
      <w:r>
        <w:rPr>
          <w:noProof/>
        </w:rPr>
        <w:t xml:space="preserve">В созданный проект добавим класс </w:t>
      </w:r>
      <w:r w:rsidRPr="00316AB2">
        <w:rPr>
          <w:b/>
          <w:noProof/>
          <w:lang w:val="en-US"/>
        </w:rPr>
        <w:t>Browser</w:t>
      </w:r>
      <w:r>
        <w:rPr>
          <w:noProof/>
        </w:rPr>
        <w:t xml:space="preserve">, который будет отвечать за обработку </w:t>
      </w:r>
      <w:r>
        <w:rPr>
          <w:noProof/>
          <w:lang w:val="en-US"/>
        </w:rPr>
        <w:t>HTTP</w:t>
      </w:r>
      <w:r w:rsidRPr="0014151F">
        <w:rPr>
          <w:noProof/>
        </w:rPr>
        <w:t xml:space="preserve"> </w:t>
      </w:r>
      <w:r>
        <w:rPr>
          <w:noProof/>
        </w:rPr>
        <w:t>запросов. Для добавления класса можно воспользоваться контекстным меню узла проекта в окне обозревателя решений (рисунок 5.2).</w:t>
      </w:r>
    </w:p>
    <w:p w:rsidR="00FD3525" w:rsidRDefault="00FD3525" w:rsidP="00FD3525">
      <w:pPr>
        <w:jc w:val="both"/>
        <w:rPr>
          <w:noProof/>
        </w:rPr>
      </w:pPr>
    </w:p>
    <w:p w:rsidR="00FD3525" w:rsidRDefault="00FD3525" w:rsidP="00FD3525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4432935" cy="2604135"/>
            <wp:effectExtent l="0" t="0" r="571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81" b="315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935" cy="260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525" w:rsidRDefault="00FD3525" w:rsidP="00FD3525">
      <w:pPr>
        <w:jc w:val="center"/>
      </w:pPr>
      <w:r>
        <w:rPr>
          <w:noProof/>
        </w:rPr>
        <w:t>Рисунок 5.2 Создание класса</w:t>
      </w:r>
    </w:p>
    <w:p w:rsidR="00FD3525" w:rsidRDefault="00FD3525" w:rsidP="00FD3525">
      <w:pPr>
        <w:jc w:val="both"/>
      </w:pPr>
    </w:p>
    <w:p w:rsidR="00FD3525" w:rsidRDefault="00FD3525" w:rsidP="00FD3525">
      <w:pPr>
        <w:ind w:firstLine="709"/>
        <w:jc w:val="both"/>
      </w:pPr>
      <w:r>
        <w:t>Добавим метод установки соединения с сервером. Код метода приведен в листинге 1</w:t>
      </w:r>
    </w:p>
    <w:p w:rsidR="00FD3525" w:rsidRPr="005B15B4" w:rsidRDefault="00FD3525" w:rsidP="00FD3525">
      <w:pPr>
        <w:ind w:firstLine="709"/>
        <w:jc w:val="both"/>
        <w:rPr>
          <w:lang w:val="en-US"/>
        </w:rPr>
      </w:pPr>
      <w:r>
        <w:t>Листинг</w:t>
      </w:r>
      <w:r w:rsidRPr="005B15B4">
        <w:rPr>
          <w:lang w:val="en-US"/>
        </w:rPr>
        <w:t xml:space="preserve"> 1. </w:t>
      </w:r>
      <w:r>
        <w:t>Установка</w:t>
      </w:r>
      <w:r w:rsidRPr="005B15B4">
        <w:rPr>
          <w:lang w:val="en-US"/>
        </w:rPr>
        <w:t xml:space="preserve"> </w:t>
      </w:r>
      <w:r>
        <w:t>соединения</w:t>
      </w:r>
      <w:r w:rsidRPr="005B15B4">
        <w:rPr>
          <w:lang w:val="en-US"/>
        </w:rPr>
        <w:t xml:space="preserve"> </w:t>
      </w:r>
      <w:r>
        <w:t>с</w:t>
      </w:r>
      <w:r w:rsidRPr="005B15B4">
        <w:rPr>
          <w:lang w:val="en-US"/>
        </w:rPr>
        <w:t xml:space="preserve"> </w:t>
      </w:r>
      <w:r>
        <w:t>сервером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5B15B4">
        <w:rPr>
          <w:rFonts w:ascii="Consolas" w:hAnsi="Consolas" w:cs="Consolas"/>
          <w:color w:val="000000"/>
          <w:sz w:val="19"/>
          <w:szCs w:val="19"/>
          <w:highlight w:val="white"/>
          <w:lang w:val="en-US"/>
        </w:rPr>
        <w:t xml:space="preserve">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r w:rsidRPr="008514CB">
        <w:rPr>
          <w:color w:val="0000FF"/>
          <w:sz w:val="24"/>
          <w:szCs w:val="24"/>
          <w:highlight w:val="white"/>
          <w:lang w:val="en-US"/>
        </w:rPr>
        <w:t>static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r w:rsidRPr="008514CB">
        <w:rPr>
          <w:color w:val="2B91AF"/>
          <w:sz w:val="24"/>
          <w:szCs w:val="24"/>
          <w:highlight w:val="white"/>
          <w:lang w:val="en-US"/>
        </w:rPr>
        <w:t>Socket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ConnectSocket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server, </w:t>
      </w:r>
      <w:proofErr w:type="spellStart"/>
      <w:r w:rsidRPr="008514CB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port)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r w:rsidRPr="008514CB">
        <w:rPr>
          <w:color w:val="2B91AF"/>
          <w:sz w:val="24"/>
          <w:szCs w:val="24"/>
          <w:highlight w:val="white"/>
          <w:lang w:val="en-US"/>
        </w:rPr>
        <w:t>Socket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s = </w:t>
      </w:r>
      <w:r w:rsidRPr="008514CB">
        <w:rPr>
          <w:color w:val="0000FF"/>
          <w:sz w:val="24"/>
          <w:szCs w:val="24"/>
          <w:highlight w:val="white"/>
          <w:lang w:val="en-US"/>
        </w:rPr>
        <w:t>null</w:t>
      </w:r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IPHostEntry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hostEntry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= </w:t>
      </w:r>
      <w:r w:rsidRPr="008514CB">
        <w:rPr>
          <w:color w:val="0000FF"/>
          <w:sz w:val="24"/>
          <w:szCs w:val="24"/>
          <w:highlight w:val="white"/>
          <w:lang w:val="en-US"/>
        </w:rPr>
        <w:t>null</w:t>
      </w:r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8514CB">
        <w:rPr>
          <w:color w:val="000000"/>
          <w:sz w:val="24"/>
          <w:szCs w:val="24"/>
          <w:highlight w:val="white"/>
          <w:lang w:val="en-US"/>
        </w:rPr>
        <w:t>hostEntry</w:t>
      </w:r>
      <w:proofErr w:type="spellEnd"/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Dns</w:t>
      </w:r>
      <w:r w:rsidRPr="008514CB">
        <w:rPr>
          <w:color w:val="000000"/>
          <w:sz w:val="24"/>
          <w:szCs w:val="24"/>
          <w:highlight w:val="white"/>
          <w:lang w:val="en-US"/>
        </w:rPr>
        <w:t>.GetHostEntry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(server);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foreach</w:t>
      </w:r>
      <w:proofErr w:type="spellEnd"/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IPAddress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address </w:t>
      </w:r>
      <w:r w:rsidRPr="008514CB">
        <w:rPr>
          <w:color w:val="0000FF"/>
          <w:sz w:val="24"/>
          <w:szCs w:val="24"/>
          <w:highlight w:val="white"/>
          <w:lang w:val="en-US"/>
        </w:rPr>
        <w:t>in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hostEntry.AddressList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)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{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IPEndPoint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ipe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= </w:t>
      </w:r>
      <w:r w:rsidRPr="008514CB">
        <w:rPr>
          <w:color w:val="0000FF"/>
          <w:sz w:val="24"/>
          <w:szCs w:val="24"/>
          <w:highlight w:val="white"/>
          <w:lang w:val="en-US"/>
        </w:rPr>
        <w:t>new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proofErr w:type="gramStart"/>
      <w:r w:rsidRPr="008514CB">
        <w:rPr>
          <w:color w:val="2B91AF"/>
          <w:sz w:val="24"/>
          <w:szCs w:val="24"/>
          <w:highlight w:val="white"/>
          <w:lang w:val="en-US"/>
        </w:rPr>
        <w:t>IPEndPoint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>address, port);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r w:rsidRPr="008514CB">
        <w:rPr>
          <w:color w:val="2B91AF"/>
          <w:sz w:val="24"/>
          <w:szCs w:val="24"/>
          <w:highlight w:val="white"/>
          <w:lang w:val="en-US"/>
        </w:rPr>
        <w:t>Socket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tempSocket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=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new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r w:rsidRPr="008514CB">
        <w:rPr>
          <w:color w:val="2B91AF"/>
          <w:sz w:val="24"/>
          <w:szCs w:val="24"/>
          <w:highlight w:val="white"/>
          <w:lang w:val="en-US"/>
        </w:rPr>
        <w:t>Socket</w:t>
      </w:r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ipe.AddressFamily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SocketType</w:t>
      </w:r>
      <w:r w:rsidRPr="008514CB">
        <w:rPr>
          <w:color w:val="000000"/>
          <w:sz w:val="24"/>
          <w:szCs w:val="24"/>
          <w:highlight w:val="white"/>
          <w:lang w:val="en-US"/>
        </w:rPr>
        <w:t>.Stream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ProtocolType</w:t>
      </w:r>
      <w:r w:rsidRPr="008514CB">
        <w:rPr>
          <w:color w:val="000000"/>
          <w:sz w:val="24"/>
          <w:szCs w:val="24"/>
          <w:highlight w:val="white"/>
          <w:lang w:val="en-US"/>
        </w:rPr>
        <w:t>.Tcp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8514CB">
        <w:rPr>
          <w:color w:val="000000"/>
          <w:sz w:val="24"/>
          <w:szCs w:val="24"/>
          <w:highlight w:val="white"/>
          <w:lang w:val="en-US"/>
        </w:rPr>
        <w:t>tempSocket.Connect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>ipe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tempSocket.Connected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)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{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    s =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tempSocket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break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}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else</w:t>
      </w:r>
      <w:proofErr w:type="gramEnd"/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{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continue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r w:rsidRPr="008514CB">
        <w:rPr>
          <w:color w:val="000000"/>
          <w:sz w:val="24"/>
          <w:szCs w:val="24"/>
          <w:highlight w:val="white"/>
        </w:rPr>
        <w:t>}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</w:rPr>
      </w:pPr>
      <w:r w:rsidRPr="008514CB">
        <w:rPr>
          <w:color w:val="000000"/>
          <w:sz w:val="24"/>
          <w:szCs w:val="24"/>
          <w:highlight w:val="white"/>
        </w:rPr>
        <w:t xml:space="preserve">            }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</w:rPr>
      </w:pPr>
      <w:r w:rsidRPr="008514CB">
        <w:rPr>
          <w:color w:val="000000"/>
          <w:sz w:val="24"/>
          <w:szCs w:val="24"/>
          <w:highlight w:val="white"/>
        </w:rPr>
        <w:t xml:space="preserve">            </w:t>
      </w:r>
      <w:proofErr w:type="spellStart"/>
      <w:r w:rsidRPr="008514CB">
        <w:rPr>
          <w:color w:val="0000FF"/>
          <w:sz w:val="24"/>
          <w:szCs w:val="24"/>
          <w:highlight w:val="white"/>
        </w:rPr>
        <w:t>return</w:t>
      </w:r>
      <w:proofErr w:type="spellEnd"/>
      <w:r w:rsidRPr="008514CB">
        <w:rPr>
          <w:color w:val="000000"/>
          <w:sz w:val="24"/>
          <w:szCs w:val="24"/>
          <w:highlight w:val="white"/>
        </w:rPr>
        <w:t xml:space="preserve"> s;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</w:rPr>
      </w:pPr>
      <w:r w:rsidRPr="008514CB">
        <w:rPr>
          <w:color w:val="000000"/>
          <w:sz w:val="24"/>
          <w:szCs w:val="24"/>
          <w:highlight w:val="white"/>
        </w:rPr>
        <w:t xml:space="preserve">        }</w:t>
      </w:r>
    </w:p>
    <w:p w:rsidR="00FD3525" w:rsidRDefault="00FD3525" w:rsidP="00FD3525">
      <w:pPr>
        <w:jc w:val="both"/>
      </w:pPr>
    </w:p>
    <w:p w:rsidR="00FD3525" w:rsidRPr="008514CB" w:rsidRDefault="00FD3525" w:rsidP="00FD3525">
      <w:pPr>
        <w:ind w:firstLine="709"/>
        <w:jc w:val="both"/>
        <w:rPr>
          <w:szCs w:val="28"/>
        </w:rPr>
      </w:pPr>
      <w:r w:rsidRPr="008514CB">
        <w:rPr>
          <w:szCs w:val="28"/>
        </w:rPr>
        <w:t xml:space="preserve">Для использования класса </w:t>
      </w:r>
      <w:r w:rsidRPr="008514CB">
        <w:rPr>
          <w:szCs w:val="28"/>
          <w:lang w:val="en-US"/>
        </w:rPr>
        <w:t>Socket</w:t>
      </w:r>
      <w:r w:rsidRPr="008514CB">
        <w:rPr>
          <w:szCs w:val="28"/>
        </w:rPr>
        <w:t xml:space="preserve">, инкапсулирующего работу с сокетами, необходимо подключить пространство имен </w:t>
      </w:r>
      <w:proofErr w:type="spellStart"/>
      <w:r w:rsidRPr="008514CB">
        <w:rPr>
          <w:color w:val="000000"/>
          <w:szCs w:val="28"/>
          <w:highlight w:val="white"/>
        </w:rPr>
        <w:t>System.Net.Sockets</w:t>
      </w:r>
      <w:proofErr w:type="spellEnd"/>
      <w:r w:rsidRPr="008514CB">
        <w:rPr>
          <w:color w:val="000000"/>
          <w:szCs w:val="28"/>
        </w:rPr>
        <w:t>.</w:t>
      </w:r>
      <w:r w:rsidRPr="008514CB">
        <w:rPr>
          <w:szCs w:val="28"/>
        </w:rPr>
        <w:t xml:space="preserve"> Класс </w:t>
      </w:r>
      <w:r w:rsidRPr="008514CB">
        <w:rPr>
          <w:szCs w:val="28"/>
          <w:lang w:val="en-US"/>
        </w:rPr>
        <w:t>DNS</w:t>
      </w:r>
      <w:r w:rsidRPr="008514CB">
        <w:rPr>
          <w:szCs w:val="28"/>
        </w:rPr>
        <w:t xml:space="preserve"> описан в пространстве имен </w:t>
      </w:r>
      <w:r w:rsidRPr="008514CB">
        <w:rPr>
          <w:color w:val="000000"/>
          <w:szCs w:val="28"/>
          <w:highlight w:val="white"/>
        </w:rPr>
        <w:t>System.Net</w:t>
      </w:r>
      <w:r w:rsidRPr="008514CB">
        <w:rPr>
          <w:color w:val="000000"/>
          <w:szCs w:val="28"/>
        </w:rPr>
        <w:t>.</w:t>
      </w:r>
      <w:r w:rsidRPr="008514CB">
        <w:rPr>
          <w:szCs w:val="28"/>
        </w:rPr>
        <w:t xml:space="preserve"> В класс добавим 2 </w:t>
      </w:r>
      <w:proofErr w:type="gramStart"/>
      <w:r w:rsidRPr="008514CB">
        <w:rPr>
          <w:szCs w:val="28"/>
        </w:rPr>
        <w:t>открытых</w:t>
      </w:r>
      <w:proofErr w:type="gramEnd"/>
      <w:r w:rsidRPr="008514CB">
        <w:rPr>
          <w:szCs w:val="28"/>
        </w:rPr>
        <w:t xml:space="preserve"> поля: </w:t>
      </w:r>
      <w:proofErr w:type="spellStart"/>
      <w:r w:rsidRPr="008514CB">
        <w:rPr>
          <w:b/>
          <w:szCs w:val="28"/>
          <w:highlight w:val="white"/>
        </w:rPr>
        <w:t>lastRecieved</w:t>
      </w:r>
      <w:proofErr w:type="spellEnd"/>
      <w:r w:rsidRPr="008514CB">
        <w:rPr>
          <w:szCs w:val="28"/>
        </w:rPr>
        <w:t xml:space="preserve"> и </w:t>
      </w:r>
      <w:proofErr w:type="spellStart"/>
      <w:r w:rsidRPr="008514CB">
        <w:rPr>
          <w:b/>
          <w:szCs w:val="28"/>
          <w:highlight w:val="white"/>
        </w:rPr>
        <w:t>lastSended</w:t>
      </w:r>
      <w:proofErr w:type="spellEnd"/>
      <w:r w:rsidRPr="008514CB">
        <w:rPr>
          <w:szCs w:val="28"/>
        </w:rPr>
        <w:t xml:space="preserve">, которые будут хранить тексты запроса и ответа </w:t>
      </w:r>
      <w:r w:rsidRPr="008514CB">
        <w:rPr>
          <w:szCs w:val="28"/>
          <w:lang w:val="en-US"/>
        </w:rPr>
        <w:t>HTTP</w:t>
      </w:r>
      <w:r w:rsidRPr="008514CB">
        <w:rPr>
          <w:szCs w:val="28"/>
        </w:rPr>
        <w:t>.</w:t>
      </w:r>
    </w:p>
    <w:p w:rsidR="00FD3525" w:rsidRPr="008514CB" w:rsidRDefault="00FD3525" w:rsidP="00FD3525">
      <w:pPr>
        <w:ind w:firstLine="709"/>
        <w:jc w:val="both"/>
        <w:rPr>
          <w:szCs w:val="28"/>
        </w:rPr>
      </w:pPr>
    </w:p>
    <w:p w:rsidR="00FD3525" w:rsidRPr="008514CB" w:rsidRDefault="00FD3525" w:rsidP="00FD3525">
      <w:pPr>
        <w:ind w:firstLine="709"/>
        <w:jc w:val="both"/>
        <w:rPr>
          <w:szCs w:val="28"/>
        </w:rPr>
      </w:pPr>
      <w:r w:rsidRPr="008514CB">
        <w:rPr>
          <w:szCs w:val="28"/>
        </w:rPr>
        <w:lastRenderedPageBreak/>
        <w:t xml:space="preserve">Определим метод, который будет отсылать запрос </w:t>
      </w:r>
      <w:r w:rsidRPr="008514CB">
        <w:rPr>
          <w:szCs w:val="28"/>
          <w:lang w:val="en-US"/>
        </w:rPr>
        <w:t>HTTP</w:t>
      </w:r>
      <w:r w:rsidRPr="008514CB">
        <w:rPr>
          <w:szCs w:val="28"/>
        </w:rPr>
        <w:t xml:space="preserve"> серверу.</w:t>
      </w:r>
    </w:p>
    <w:p w:rsidR="00FD3525" w:rsidRPr="008514CB" w:rsidRDefault="00FD3525" w:rsidP="00FD3525">
      <w:pPr>
        <w:ind w:firstLine="709"/>
        <w:jc w:val="both"/>
        <w:rPr>
          <w:szCs w:val="28"/>
        </w:rPr>
      </w:pP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</w:rPr>
        <w:t xml:space="preserve">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RunRequest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_host, </w:t>
      </w:r>
      <w:proofErr w:type="spellStart"/>
      <w:r w:rsidRPr="008514CB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_port, </w:t>
      </w:r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_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reqWord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)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request = _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reqWord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+ </w:t>
      </w:r>
      <w:r w:rsidRPr="008514CB">
        <w:rPr>
          <w:color w:val="A31515"/>
          <w:sz w:val="24"/>
          <w:szCs w:val="24"/>
          <w:highlight w:val="white"/>
          <w:lang w:val="en-US"/>
        </w:rPr>
        <w:t>" / HTTP/1.1\r\</w:t>
      </w:r>
      <w:proofErr w:type="spellStart"/>
      <w:r w:rsidRPr="008514CB">
        <w:rPr>
          <w:color w:val="A31515"/>
          <w:sz w:val="24"/>
          <w:szCs w:val="24"/>
          <w:highlight w:val="white"/>
          <w:lang w:val="en-US"/>
        </w:rPr>
        <w:t>nHost</w:t>
      </w:r>
      <w:proofErr w:type="spellEnd"/>
      <w:r w:rsidRPr="008514CB">
        <w:rPr>
          <w:color w:val="A31515"/>
          <w:sz w:val="24"/>
          <w:szCs w:val="24"/>
          <w:highlight w:val="white"/>
          <w:lang w:val="en-US"/>
        </w:rPr>
        <w:t>: "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+ _host +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</w:t>
      </w:r>
      <w:r w:rsidRPr="008514CB">
        <w:rPr>
          <w:color w:val="A31515"/>
          <w:sz w:val="24"/>
          <w:szCs w:val="24"/>
          <w:highlight w:val="white"/>
          <w:lang w:val="en-US"/>
        </w:rPr>
        <w:t>"\r\</w:t>
      </w:r>
      <w:proofErr w:type="spellStart"/>
      <w:r w:rsidRPr="008514CB">
        <w:rPr>
          <w:color w:val="A31515"/>
          <w:sz w:val="24"/>
          <w:szCs w:val="24"/>
          <w:highlight w:val="white"/>
          <w:lang w:val="en-US"/>
        </w:rPr>
        <w:t>nConnection</w:t>
      </w:r>
      <w:proofErr w:type="spellEnd"/>
      <w:r w:rsidRPr="008514CB">
        <w:rPr>
          <w:color w:val="A31515"/>
          <w:sz w:val="24"/>
          <w:szCs w:val="24"/>
          <w:highlight w:val="white"/>
          <w:lang w:val="en-US"/>
        </w:rPr>
        <w:t>: Close\r\n\r\n"</w:t>
      </w:r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2B91AF"/>
          <w:sz w:val="24"/>
          <w:szCs w:val="24"/>
          <w:highlight w:val="white"/>
          <w:lang w:val="en-US"/>
        </w:rPr>
        <w:t>Byte</w:t>
      </w:r>
      <w:r w:rsidRPr="008514CB">
        <w:rPr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bytesSent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Encoding</w:t>
      </w:r>
      <w:r w:rsidRPr="008514CB">
        <w:rPr>
          <w:color w:val="000000"/>
          <w:sz w:val="24"/>
          <w:szCs w:val="24"/>
          <w:highlight w:val="white"/>
          <w:lang w:val="en-US"/>
        </w:rPr>
        <w:t>.ASCII.GetBytes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(request);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2B91AF"/>
          <w:sz w:val="24"/>
          <w:szCs w:val="24"/>
          <w:highlight w:val="white"/>
          <w:lang w:val="en-US"/>
        </w:rPr>
        <w:t>Byte</w:t>
      </w:r>
      <w:r w:rsidRPr="008514CB">
        <w:rPr>
          <w:color w:val="000000"/>
          <w:sz w:val="24"/>
          <w:szCs w:val="24"/>
          <w:highlight w:val="white"/>
          <w:lang w:val="en-US"/>
        </w:rPr>
        <w:t>[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]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bytesReceived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= </w:t>
      </w:r>
      <w:r w:rsidRPr="008514CB">
        <w:rPr>
          <w:color w:val="0000FF"/>
          <w:sz w:val="24"/>
          <w:szCs w:val="24"/>
          <w:highlight w:val="white"/>
          <w:lang w:val="en-US"/>
        </w:rPr>
        <w:t>new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r w:rsidRPr="008514CB">
        <w:rPr>
          <w:color w:val="2B91AF"/>
          <w:sz w:val="24"/>
          <w:szCs w:val="24"/>
          <w:highlight w:val="white"/>
          <w:lang w:val="en-US"/>
        </w:rPr>
        <w:t>Byte</w:t>
      </w:r>
      <w:r w:rsidRPr="008514CB">
        <w:rPr>
          <w:color w:val="000000"/>
          <w:sz w:val="24"/>
          <w:szCs w:val="24"/>
          <w:highlight w:val="white"/>
          <w:lang w:val="en-US"/>
        </w:rPr>
        <w:t>[256];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8514CB">
        <w:rPr>
          <w:color w:val="000000"/>
          <w:sz w:val="24"/>
          <w:szCs w:val="24"/>
          <w:highlight w:val="white"/>
          <w:lang w:val="en-US"/>
        </w:rPr>
        <w:t>lastSended</w:t>
      </w:r>
      <w:proofErr w:type="spellEnd"/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= request;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r w:rsidRPr="008514CB">
        <w:rPr>
          <w:color w:val="2B91AF"/>
          <w:sz w:val="24"/>
          <w:szCs w:val="24"/>
          <w:highlight w:val="white"/>
          <w:lang w:val="en-US"/>
        </w:rPr>
        <w:t>Socket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s = </w:t>
      </w:r>
      <w:proofErr w:type="spellStart"/>
      <w:proofErr w:type="gramStart"/>
      <w:r w:rsidRPr="008514CB">
        <w:rPr>
          <w:color w:val="000000"/>
          <w:sz w:val="24"/>
          <w:szCs w:val="24"/>
          <w:highlight w:val="white"/>
          <w:lang w:val="en-US"/>
        </w:rPr>
        <w:t>ConnectSocket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>_host, _port);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(s == </w:t>
      </w:r>
      <w:r w:rsidRPr="008514CB">
        <w:rPr>
          <w:color w:val="0000FF"/>
          <w:sz w:val="24"/>
          <w:szCs w:val="24"/>
          <w:highlight w:val="white"/>
          <w:lang w:val="en-US"/>
        </w:rPr>
        <w:t>null</w:t>
      </w:r>
      <w:r w:rsidRPr="008514CB">
        <w:rPr>
          <w:color w:val="000000"/>
          <w:sz w:val="24"/>
          <w:szCs w:val="24"/>
          <w:highlight w:val="white"/>
          <w:lang w:val="en-US"/>
        </w:rPr>
        <w:t>)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return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(</w:t>
      </w:r>
      <w:r w:rsidRPr="008514CB">
        <w:rPr>
          <w:color w:val="A31515"/>
          <w:sz w:val="24"/>
          <w:szCs w:val="24"/>
          <w:highlight w:val="white"/>
          <w:lang w:val="en-US"/>
        </w:rPr>
        <w:t>"Connection failed"</w:t>
      </w:r>
      <w:r w:rsidRPr="008514CB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   </w:t>
      </w:r>
      <w:proofErr w:type="spellStart"/>
      <w:proofErr w:type="gramStart"/>
      <w:r w:rsidRPr="008514CB">
        <w:rPr>
          <w:color w:val="000000"/>
          <w:sz w:val="24"/>
          <w:szCs w:val="24"/>
          <w:highlight w:val="white"/>
          <w:lang w:val="en-US"/>
        </w:rPr>
        <w:t>s.Send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>bytesSent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bytesSent.Length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, 0);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bytes = 0;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page = </w:t>
      </w:r>
      <w:r w:rsidRPr="008514CB">
        <w:rPr>
          <w:color w:val="A31515"/>
          <w:sz w:val="24"/>
          <w:szCs w:val="24"/>
          <w:highlight w:val="white"/>
          <w:lang w:val="en-US"/>
        </w:rPr>
        <w:t>""</w:t>
      </w:r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do</w:t>
      </w:r>
      <w:proofErr w:type="gramEnd"/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{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8514CB">
        <w:rPr>
          <w:color w:val="000000"/>
          <w:sz w:val="24"/>
          <w:szCs w:val="24"/>
          <w:highlight w:val="white"/>
          <w:lang w:val="en-US"/>
        </w:rPr>
        <w:t>bytes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s.Receive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bytesReceived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bytesReceived.Length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, 0);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8514CB">
        <w:rPr>
          <w:color w:val="000000"/>
          <w:sz w:val="24"/>
          <w:szCs w:val="24"/>
          <w:highlight w:val="white"/>
          <w:lang w:val="en-US"/>
        </w:rPr>
        <w:t>page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= page + 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Encoding</w:t>
      </w:r>
      <w:r w:rsidRPr="008514CB">
        <w:rPr>
          <w:color w:val="000000"/>
          <w:sz w:val="24"/>
          <w:szCs w:val="24"/>
          <w:highlight w:val="white"/>
          <w:lang w:val="en-US"/>
        </w:rPr>
        <w:t>.ASCII.GetString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bytesReceived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, 0, bytes);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}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while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(bytes &gt; 0);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8514CB">
        <w:rPr>
          <w:color w:val="000000"/>
          <w:sz w:val="24"/>
          <w:szCs w:val="24"/>
          <w:highlight w:val="white"/>
          <w:lang w:val="en-US"/>
        </w:rPr>
        <w:t>lastRecieved</w:t>
      </w:r>
      <w:proofErr w:type="spellEnd"/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= page;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return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page;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}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Get(</w:t>
      </w:r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_host, </w:t>
      </w:r>
      <w:proofErr w:type="spellStart"/>
      <w:r w:rsidRPr="008514CB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_port)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return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RunRequest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(_host, _port, </w:t>
      </w:r>
      <w:r w:rsidRPr="008514CB">
        <w:rPr>
          <w:color w:val="A31515"/>
          <w:sz w:val="24"/>
          <w:szCs w:val="24"/>
          <w:highlight w:val="white"/>
          <w:lang w:val="en-US"/>
        </w:rPr>
        <w:t>"GET"</w:t>
      </w:r>
      <w:r w:rsidRPr="008514CB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8514CB" w:rsidRDefault="00FD3525" w:rsidP="00FD3525">
      <w:pPr>
        <w:jc w:val="both"/>
        <w:rPr>
          <w:sz w:val="24"/>
          <w:szCs w:val="24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</w:t>
      </w:r>
      <w:r w:rsidRPr="008514CB">
        <w:rPr>
          <w:color w:val="000000"/>
          <w:sz w:val="24"/>
          <w:szCs w:val="24"/>
          <w:highlight w:val="white"/>
        </w:rPr>
        <w:t>}</w:t>
      </w:r>
    </w:p>
    <w:p w:rsidR="00FD3525" w:rsidRPr="005414CB" w:rsidRDefault="00FD3525" w:rsidP="00FD3525">
      <w:pPr>
        <w:ind w:firstLine="709"/>
        <w:jc w:val="both"/>
      </w:pPr>
      <w:r>
        <w:t>Для проверки разработанного метода создадим окно, содержащее поля ввода параметров запроса</w:t>
      </w:r>
      <w:r w:rsidRPr="005414CB">
        <w:t xml:space="preserve"> </w:t>
      </w:r>
      <w:r>
        <w:t>и поле многострочного текста для вывода ответа сервера, как изображено на рисунке 5.3.</w:t>
      </w:r>
    </w:p>
    <w:p w:rsidR="00FD3525" w:rsidRPr="005414CB" w:rsidRDefault="00FD3525" w:rsidP="00FD3525">
      <w:pPr>
        <w:jc w:val="both"/>
      </w:pPr>
    </w:p>
    <w:p w:rsidR="00FD3525" w:rsidRDefault="00FD3525" w:rsidP="00FD3525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720340" cy="244221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648" b="50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244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525" w:rsidRPr="008514CB" w:rsidRDefault="00FD3525" w:rsidP="00FD3525">
      <w:pPr>
        <w:jc w:val="center"/>
      </w:pPr>
      <w:r>
        <w:rPr>
          <w:noProof/>
        </w:rPr>
        <w:t>Рисунок 5.3 окно ввода</w:t>
      </w:r>
    </w:p>
    <w:p w:rsidR="00FD3525" w:rsidRPr="008514CB" w:rsidRDefault="00FD3525" w:rsidP="00FD3525">
      <w:pPr>
        <w:jc w:val="both"/>
      </w:pPr>
    </w:p>
    <w:p w:rsidR="00FD3525" w:rsidRPr="004B3785" w:rsidRDefault="00FD3525" w:rsidP="00FD3525">
      <w:pPr>
        <w:ind w:firstLine="709"/>
        <w:jc w:val="both"/>
      </w:pPr>
      <w:r>
        <w:t>Определим обработчик события для щелчка по кнопке «Выполнить»:</w:t>
      </w:r>
    </w:p>
    <w:p w:rsidR="00FD3525" w:rsidRPr="008514CB" w:rsidRDefault="00FD3525" w:rsidP="00FD3525">
      <w:pPr>
        <w:jc w:val="both"/>
        <w:rPr>
          <w:sz w:val="24"/>
          <w:szCs w:val="24"/>
        </w:rPr>
      </w:pP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private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r w:rsidRPr="008514CB">
        <w:rPr>
          <w:color w:val="0000FF"/>
          <w:sz w:val="24"/>
          <w:szCs w:val="24"/>
          <w:highlight w:val="white"/>
          <w:lang w:val="en-US"/>
        </w:rPr>
        <w:t>void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GO_Click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r w:rsidRPr="008514CB">
        <w:rPr>
          <w:color w:val="0000FF"/>
          <w:sz w:val="24"/>
          <w:szCs w:val="24"/>
          <w:highlight w:val="white"/>
          <w:lang w:val="en-US"/>
        </w:rPr>
        <w:t>object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sender, </w:t>
      </w:r>
      <w:proofErr w:type="spellStart"/>
      <w:r w:rsidRPr="008514CB">
        <w:rPr>
          <w:color w:val="2B91AF"/>
          <w:sz w:val="24"/>
          <w:szCs w:val="24"/>
          <w:highlight w:val="white"/>
          <w:lang w:val="en-US"/>
        </w:rPr>
        <w:t>EventArgs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e)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lastRenderedPageBreak/>
        <w:t xml:space="preserve">        {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r w:rsidRPr="008514CB">
        <w:rPr>
          <w:color w:val="2B91AF"/>
          <w:sz w:val="24"/>
          <w:szCs w:val="24"/>
          <w:highlight w:val="white"/>
          <w:lang w:val="en-US"/>
        </w:rPr>
        <w:t>Browser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br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= </w:t>
      </w:r>
      <w:r w:rsidRPr="008514CB">
        <w:rPr>
          <w:color w:val="0000FF"/>
          <w:sz w:val="24"/>
          <w:szCs w:val="24"/>
          <w:highlight w:val="white"/>
          <w:lang w:val="en-US"/>
        </w:rPr>
        <w:t>new</w:t>
      </w:r>
      <w:r w:rsidRPr="008514CB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gramStart"/>
      <w:r w:rsidRPr="008514CB">
        <w:rPr>
          <w:color w:val="2B91AF"/>
          <w:sz w:val="24"/>
          <w:szCs w:val="24"/>
          <w:highlight w:val="white"/>
          <w:lang w:val="en-US"/>
        </w:rPr>
        <w:t>Browser</w:t>
      </w:r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8514CB">
        <w:rPr>
          <w:color w:val="0000FF"/>
          <w:sz w:val="24"/>
          <w:szCs w:val="24"/>
          <w:highlight w:val="white"/>
          <w:lang w:val="en-US"/>
        </w:rPr>
        <w:t>string</w:t>
      </w:r>
      <w:proofErr w:type="gramEnd"/>
      <w:r w:rsidRPr="008514CB">
        <w:rPr>
          <w:color w:val="000000"/>
          <w:sz w:val="24"/>
          <w:szCs w:val="24"/>
          <w:highlight w:val="white"/>
          <w:lang w:val="en-US"/>
        </w:rPr>
        <w:t xml:space="preserve"> response =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br.Get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tbHost.Text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8514CB">
        <w:rPr>
          <w:color w:val="0000FF"/>
          <w:sz w:val="24"/>
          <w:szCs w:val="24"/>
          <w:highlight w:val="white"/>
          <w:lang w:val="en-US"/>
        </w:rPr>
        <w:t>int</w:t>
      </w:r>
      <w:r w:rsidRPr="008514CB">
        <w:rPr>
          <w:color w:val="000000"/>
          <w:sz w:val="24"/>
          <w:szCs w:val="24"/>
          <w:highlight w:val="white"/>
          <w:lang w:val="en-US"/>
        </w:rPr>
        <w:t>.Parse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tbPort.Text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>));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rtbRaw.Text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+=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br.lastSended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+ </w:t>
      </w:r>
      <w:r w:rsidRPr="008514CB">
        <w:rPr>
          <w:color w:val="A31515"/>
          <w:sz w:val="24"/>
          <w:szCs w:val="24"/>
          <w:highlight w:val="white"/>
          <w:lang w:val="en-US"/>
        </w:rPr>
        <w:t>"\n"</w:t>
      </w:r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autoSpaceDE w:val="0"/>
        <w:autoSpaceDN w:val="0"/>
        <w:adjustRightInd w:val="0"/>
        <w:jc w:val="both"/>
        <w:rPr>
          <w:color w:val="000000"/>
          <w:sz w:val="24"/>
          <w:szCs w:val="24"/>
          <w:highlight w:val="white"/>
          <w:lang w:val="en-US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rtbRaw.Text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+= </w:t>
      </w:r>
      <w:proofErr w:type="spellStart"/>
      <w:r w:rsidRPr="008514CB">
        <w:rPr>
          <w:color w:val="000000"/>
          <w:sz w:val="24"/>
          <w:szCs w:val="24"/>
          <w:highlight w:val="white"/>
          <w:lang w:val="en-US"/>
        </w:rPr>
        <w:t>br.lastRecieved</w:t>
      </w:r>
      <w:proofErr w:type="spellEnd"/>
      <w:r w:rsidRPr="008514CB">
        <w:rPr>
          <w:color w:val="000000"/>
          <w:sz w:val="24"/>
          <w:szCs w:val="24"/>
          <w:highlight w:val="white"/>
          <w:lang w:val="en-US"/>
        </w:rPr>
        <w:t xml:space="preserve"> + </w:t>
      </w:r>
      <w:r w:rsidRPr="008514CB">
        <w:rPr>
          <w:color w:val="A31515"/>
          <w:sz w:val="24"/>
          <w:szCs w:val="24"/>
          <w:highlight w:val="white"/>
          <w:lang w:val="en-US"/>
        </w:rPr>
        <w:t>"\n"</w:t>
      </w:r>
      <w:r w:rsidRPr="008514CB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8514CB" w:rsidRDefault="00FD3525" w:rsidP="00FD3525">
      <w:pPr>
        <w:jc w:val="both"/>
        <w:rPr>
          <w:color w:val="000000"/>
          <w:sz w:val="24"/>
          <w:szCs w:val="24"/>
        </w:rPr>
      </w:pPr>
      <w:r w:rsidRPr="008514CB">
        <w:rPr>
          <w:color w:val="000000"/>
          <w:sz w:val="24"/>
          <w:szCs w:val="24"/>
          <w:highlight w:val="white"/>
          <w:lang w:val="en-US"/>
        </w:rPr>
        <w:t xml:space="preserve">        </w:t>
      </w:r>
      <w:r w:rsidRPr="008514CB">
        <w:rPr>
          <w:color w:val="000000"/>
          <w:sz w:val="24"/>
          <w:szCs w:val="24"/>
          <w:highlight w:val="white"/>
        </w:rPr>
        <w:t>}</w:t>
      </w:r>
    </w:p>
    <w:p w:rsidR="00FD3525" w:rsidRDefault="00FD3525" w:rsidP="00FD3525">
      <w:pPr>
        <w:jc w:val="both"/>
      </w:pPr>
      <w:r>
        <w:t>Результат выполнения запроса изображен на рисунке 5.4.</w:t>
      </w:r>
    </w:p>
    <w:p w:rsidR="00FD3525" w:rsidRPr="008514CB" w:rsidRDefault="00FD3525" w:rsidP="00FD3525">
      <w:pPr>
        <w:jc w:val="both"/>
        <w:rPr>
          <w:sz w:val="16"/>
          <w:szCs w:val="16"/>
        </w:rPr>
      </w:pPr>
    </w:p>
    <w:p w:rsidR="00FD3525" w:rsidRDefault="00FD3525" w:rsidP="00FD3525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236085" cy="292862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085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525" w:rsidRPr="008514CB" w:rsidRDefault="00FD3525" w:rsidP="00FD3525">
      <w:pPr>
        <w:jc w:val="center"/>
      </w:pPr>
      <w:r>
        <w:t>Рисунок 5.4 результат выполнения запроса</w:t>
      </w:r>
    </w:p>
    <w:p w:rsidR="00FD3525" w:rsidRDefault="00FD3525" w:rsidP="00FD3525">
      <w:pPr>
        <w:jc w:val="both"/>
      </w:pPr>
    </w:p>
    <w:p w:rsidR="00FD3525" w:rsidRPr="00316AB2" w:rsidRDefault="00FD3525" w:rsidP="00FD3525">
      <w:pPr>
        <w:ind w:firstLine="709"/>
        <w:jc w:val="both"/>
      </w:pPr>
      <w:r>
        <w:t xml:space="preserve">Для отображения контента страницы добавит контейнер </w:t>
      </w:r>
      <w:r>
        <w:rPr>
          <w:lang w:val="en-US"/>
        </w:rPr>
        <w:t>Panel</w:t>
      </w:r>
      <w:r w:rsidRPr="00316AB2">
        <w:t>.</w:t>
      </w:r>
    </w:p>
    <w:p w:rsidR="00FD3525" w:rsidRPr="004F454E" w:rsidRDefault="00FD3525" w:rsidP="00FD3525">
      <w:pPr>
        <w:ind w:firstLine="709"/>
        <w:jc w:val="both"/>
        <w:rPr>
          <w:szCs w:val="28"/>
        </w:rPr>
      </w:pPr>
      <w:r w:rsidRPr="004F454E">
        <w:rPr>
          <w:szCs w:val="28"/>
        </w:rPr>
        <w:t xml:space="preserve">В класс </w:t>
      </w:r>
      <w:r w:rsidRPr="004F454E">
        <w:rPr>
          <w:b/>
          <w:szCs w:val="28"/>
          <w:lang w:val="en-US"/>
        </w:rPr>
        <w:t>Browser</w:t>
      </w:r>
      <w:r w:rsidRPr="004F454E">
        <w:rPr>
          <w:szCs w:val="28"/>
        </w:rPr>
        <w:t xml:space="preserve"> добавим метод выполняющий разбор </w:t>
      </w:r>
      <w:r w:rsidRPr="004F454E">
        <w:rPr>
          <w:szCs w:val="28"/>
          <w:lang w:val="en-US"/>
        </w:rPr>
        <w:t>HTML</w:t>
      </w:r>
      <w:r w:rsidRPr="004F454E">
        <w:rPr>
          <w:szCs w:val="28"/>
        </w:rPr>
        <w:t xml:space="preserve">. В приведенном методе добавлена обработка элементов </w:t>
      </w:r>
      <w:r w:rsidRPr="004F454E">
        <w:rPr>
          <w:szCs w:val="28"/>
          <w:lang w:val="en-US"/>
        </w:rPr>
        <w:t>input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public</w:t>
      </w:r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r w:rsidRPr="004F454E">
        <w:rPr>
          <w:color w:val="0000FF"/>
          <w:sz w:val="24"/>
          <w:szCs w:val="24"/>
          <w:highlight w:val="white"/>
          <w:lang w:val="en-US"/>
        </w:rPr>
        <w:t>void</w:t>
      </w:r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parseDeeper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System.Windows.Forms.</w:t>
      </w:r>
      <w:r w:rsidRPr="004F454E">
        <w:rPr>
          <w:color w:val="2B91AF"/>
          <w:sz w:val="24"/>
          <w:szCs w:val="24"/>
          <w:highlight w:val="white"/>
          <w:lang w:val="en-US"/>
        </w:rPr>
        <w:t>Panel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canvas)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{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string</w:t>
      </w:r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ret = </w:t>
      </w:r>
      <w:r w:rsidRPr="004F454E">
        <w:rPr>
          <w:color w:val="A31515"/>
          <w:sz w:val="24"/>
          <w:szCs w:val="24"/>
          <w:highlight w:val="white"/>
          <w:lang w:val="en-US"/>
        </w:rPr>
        <w:t>""</w:t>
      </w:r>
      <w:r w:rsidRPr="004F454E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k = 1;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spellStart"/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htmlPos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lastRecieved.IndexOf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r w:rsidRPr="004F454E">
        <w:rPr>
          <w:color w:val="A31515"/>
          <w:sz w:val="24"/>
          <w:szCs w:val="24"/>
          <w:highlight w:val="white"/>
          <w:lang w:val="en-US"/>
        </w:rPr>
        <w:t>"&lt;html&gt;"</w:t>
      </w:r>
      <w:r w:rsidRPr="004F454E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</w:t>
      </w:r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if</w:t>
      </w:r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(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htmlPos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!= -1)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{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endPos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lastRecieved.IndexOf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r w:rsidRPr="004F454E">
        <w:rPr>
          <w:color w:val="A31515"/>
          <w:sz w:val="24"/>
          <w:szCs w:val="24"/>
          <w:highlight w:val="white"/>
          <w:lang w:val="en-US"/>
        </w:rPr>
        <w:t>"&lt;/html&gt;"</w:t>
      </w:r>
      <w:r w:rsidRPr="004F454E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r w:rsidRPr="004F454E">
        <w:rPr>
          <w:color w:val="2B91AF"/>
          <w:sz w:val="24"/>
          <w:szCs w:val="24"/>
          <w:highlight w:val="white"/>
          <w:lang w:val="en-US"/>
        </w:rPr>
        <w:t>String</w:t>
      </w:r>
      <w:r w:rsidRPr="004F454E">
        <w:rPr>
          <w:color w:val="000000"/>
          <w:sz w:val="24"/>
          <w:szCs w:val="24"/>
          <w:highlight w:val="white"/>
          <w:lang w:val="en-US"/>
        </w:rPr>
        <w:t xml:space="preserve"> content = </w:t>
      </w:r>
      <w:proofErr w:type="spellStart"/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lastRecieved.Substring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>htmlPos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endPos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-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htmlPos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spellStart"/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divPos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content.IndexOf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r w:rsidRPr="004F454E">
        <w:rPr>
          <w:color w:val="A31515"/>
          <w:sz w:val="24"/>
          <w:szCs w:val="24"/>
          <w:highlight w:val="white"/>
          <w:lang w:val="en-US"/>
        </w:rPr>
        <w:t>"&lt;input"</w:t>
      </w:r>
      <w:r w:rsidRPr="004F454E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while</w:t>
      </w:r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>divPos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&gt;=0)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{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spellStart"/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divEndPos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content.IndexOf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r w:rsidRPr="004F454E">
        <w:rPr>
          <w:color w:val="A31515"/>
          <w:sz w:val="24"/>
          <w:szCs w:val="24"/>
          <w:highlight w:val="white"/>
          <w:lang w:val="en-US"/>
        </w:rPr>
        <w:t>"/&gt;"</w:t>
      </w:r>
      <w:r w:rsidRPr="004F454E">
        <w:rPr>
          <w:color w:val="000000"/>
          <w:sz w:val="24"/>
          <w:szCs w:val="24"/>
          <w:highlight w:val="white"/>
          <w:lang w:val="en-US"/>
        </w:rPr>
        <w:t>,divPos+1);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System.Windows.Forms.</w:t>
      </w:r>
      <w:r w:rsidRPr="004F454E">
        <w:rPr>
          <w:color w:val="2B91AF"/>
          <w:sz w:val="24"/>
          <w:szCs w:val="24"/>
          <w:highlight w:val="white"/>
          <w:lang w:val="en-US"/>
        </w:rPr>
        <w:t>TextBox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tb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r w:rsidRPr="004F454E">
        <w:rPr>
          <w:color w:val="0000FF"/>
          <w:sz w:val="24"/>
          <w:szCs w:val="24"/>
          <w:highlight w:val="white"/>
          <w:lang w:val="en-US"/>
        </w:rPr>
        <w:t>new</w:t>
      </w:r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System.Windows.Forms.</w:t>
      </w:r>
      <w:r w:rsidRPr="004F454E">
        <w:rPr>
          <w:color w:val="2B91AF"/>
          <w:sz w:val="24"/>
          <w:szCs w:val="24"/>
          <w:highlight w:val="white"/>
          <w:lang w:val="en-US"/>
        </w:rPr>
        <w:t>TextBox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tb.Name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r w:rsidRPr="004F454E">
        <w:rPr>
          <w:color w:val="A31515"/>
          <w:sz w:val="24"/>
          <w:szCs w:val="24"/>
          <w:highlight w:val="white"/>
          <w:lang w:val="en-US"/>
        </w:rPr>
        <w:t>"</w:t>
      </w:r>
      <w:proofErr w:type="spellStart"/>
      <w:r w:rsidRPr="004F454E">
        <w:rPr>
          <w:color w:val="A31515"/>
          <w:sz w:val="24"/>
          <w:szCs w:val="24"/>
          <w:highlight w:val="white"/>
          <w:lang w:val="en-US"/>
        </w:rPr>
        <w:t>textBox</w:t>
      </w:r>
      <w:proofErr w:type="spellEnd"/>
      <w:r w:rsidRPr="004F454E">
        <w:rPr>
          <w:color w:val="A31515"/>
          <w:sz w:val="24"/>
          <w:szCs w:val="24"/>
          <w:highlight w:val="white"/>
          <w:lang w:val="en-US"/>
        </w:rPr>
        <w:t>"</w:t>
      </w:r>
      <w:r w:rsidRPr="004F454E">
        <w:rPr>
          <w:color w:val="000000"/>
          <w:sz w:val="24"/>
          <w:szCs w:val="24"/>
          <w:highlight w:val="white"/>
          <w:lang w:val="en-US"/>
        </w:rPr>
        <w:t xml:space="preserve"> + </w:t>
      </w:r>
      <w:proofErr w:type="spellStart"/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k.ToString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k</w:t>
      </w:r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>++;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spellStart"/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valPos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content.IndexOf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r w:rsidRPr="004F454E">
        <w:rPr>
          <w:color w:val="A31515"/>
          <w:sz w:val="24"/>
          <w:szCs w:val="24"/>
          <w:highlight w:val="white"/>
          <w:lang w:val="en-US"/>
        </w:rPr>
        <w:t>"value="</w:t>
      </w:r>
      <w:r w:rsidRPr="004F454E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divPos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+ 1);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if</w:t>
      </w:r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>valPos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&gt;=0)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{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    </w:t>
      </w:r>
      <w:proofErr w:type="spellStart"/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int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endValPos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content.IndexOf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r w:rsidRPr="004F454E">
        <w:rPr>
          <w:color w:val="A31515"/>
          <w:sz w:val="24"/>
          <w:szCs w:val="24"/>
          <w:highlight w:val="white"/>
          <w:lang w:val="en-US"/>
        </w:rPr>
        <w:t>"\""</w:t>
      </w:r>
      <w:r w:rsidRPr="004F454E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valPos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+ 1);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    </w:t>
      </w:r>
      <w:proofErr w:type="spellStart"/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endValPos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content.IndexOf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r w:rsidRPr="004F454E">
        <w:rPr>
          <w:color w:val="A31515"/>
          <w:sz w:val="24"/>
          <w:szCs w:val="24"/>
          <w:highlight w:val="white"/>
          <w:lang w:val="en-US"/>
        </w:rPr>
        <w:t>"\""</w:t>
      </w:r>
      <w:r w:rsidRPr="004F454E">
        <w:rPr>
          <w:color w:val="000000"/>
          <w:sz w:val="24"/>
          <w:szCs w:val="24"/>
          <w:highlight w:val="white"/>
          <w:lang w:val="en-US"/>
        </w:rPr>
        <w:t xml:space="preserve">,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endValPos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+ 1);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lastRenderedPageBreak/>
        <w:t xml:space="preserve">                        </w:t>
      </w:r>
      <w:proofErr w:type="gramStart"/>
      <w:r w:rsidRPr="004F454E">
        <w:rPr>
          <w:color w:val="0000FF"/>
          <w:sz w:val="24"/>
          <w:szCs w:val="24"/>
          <w:highlight w:val="white"/>
          <w:lang w:val="en-US"/>
        </w:rPr>
        <w:t>string</w:t>
      </w:r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val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content.Substring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valPos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+ (</w:t>
      </w:r>
      <w:r w:rsidRPr="004F454E">
        <w:rPr>
          <w:color w:val="A31515"/>
          <w:sz w:val="24"/>
          <w:szCs w:val="24"/>
          <w:highlight w:val="white"/>
          <w:lang w:val="en-US"/>
        </w:rPr>
        <w:t>"value=1"</w:t>
      </w:r>
      <w:r w:rsidRPr="004F454E">
        <w:rPr>
          <w:color w:val="000000"/>
          <w:sz w:val="24"/>
          <w:szCs w:val="24"/>
          <w:highlight w:val="white"/>
          <w:lang w:val="en-US"/>
        </w:rPr>
        <w:t xml:space="preserve">).Length,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endValPos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-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valPos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- (</w:t>
      </w:r>
      <w:r w:rsidRPr="004F454E">
        <w:rPr>
          <w:color w:val="A31515"/>
          <w:sz w:val="24"/>
          <w:szCs w:val="24"/>
          <w:highlight w:val="white"/>
          <w:lang w:val="en-US"/>
        </w:rPr>
        <w:t>"value=1"</w:t>
      </w:r>
      <w:r w:rsidRPr="004F454E">
        <w:rPr>
          <w:color w:val="000000"/>
          <w:sz w:val="24"/>
          <w:szCs w:val="24"/>
          <w:highlight w:val="white"/>
          <w:lang w:val="en-US"/>
        </w:rPr>
        <w:t>).Length);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   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tb.Text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val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>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}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tb.Top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 xml:space="preserve"> = 10 * </w:t>
      </w:r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k ;</w:t>
      </w:r>
      <w:proofErr w:type="gramEnd"/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spellStart"/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canvas.Controls.Add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proofErr w:type="spellStart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>tb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  <w:lang w:val="en-US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    </w:t>
      </w:r>
      <w:proofErr w:type="spellStart"/>
      <w:proofErr w:type="gramStart"/>
      <w:r w:rsidRPr="004F454E">
        <w:rPr>
          <w:color w:val="000000"/>
          <w:sz w:val="24"/>
          <w:szCs w:val="24"/>
          <w:highlight w:val="white"/>
          <w:lang w:val="en-US"/>
        </w:rPr>
        <w:t>divPos</w:t>
      </w:r>
      <w:proofErr w:type="spellEnd"/>
      <w:proofErr w:type="gramEnd"/>
      <w:r w:rsidRPr="004F454E">
        <w:rPr>
          <w:color w:val="000000"/>
          <w:sz w:val="24"/>
          <w:szCs w:val="24"/>
          <w:highlight w:val="white"/>
          <w:lang w:val="en-US"/>
        </w:rPr>
        <w:t xml:space="preserve"> = 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content.IndexOf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(</w:t>
      </w:r>
      <w:r w:rsidRPr="004F454E">
        <w:rPr>
          <w:color w:val="A31515"/>
          <w:sz w:val="24"/>
          <w:szCs w:val="24"/>
          <w:highlight w:val="white"/>
          <w:lang w:val="en-US"/>
        </w:rPr>
        <w:t>"&lt;input"</w:t>
      </w:r>
      <w:r w:rsidRPr="004F454E">
        <w:rPr>
          <w:color w:val="000000"/>
          <w:sz w:val="24"/>
          <w:szCs w:val="24"/>
          <w:highlight w:val="white"/>
          <w:lang w:val="en-US"/>
        </w:rPr>
        <w:t>,</w:t>
      </w:r>
      <w:proofErr w:type="spellStart"/>
      <w:r w:rsidRPr="004F454E">
        <w:rPr>
          <w:color w:val="000000"/>
          <w:sz w:val="24"/>
          <w:szCs w:val="24"/>
          <w:highlight w:val="white"/>
          <w:lang w:val="en-US"/>
        </w:rPr>
        <w:t>divEndPos</w:t>
      </w:r>
      <w:proofErr w:type="spellEnd"/>
      <w:r w:rsidRPr="004F454E">
        <w:rPr>
          <w:color w:val="000000"/>
          <w:sz w:val="24"/>
          <w:szCs w:val="24"/>
          <w:highlight w:val="white"/>
          <w:lang w:val="en-US"/>
        </w:rPr>
        <w:t>);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</w:rPr>
      </w:pPr>
      <w:r w:rsidRPr="004F454E">
        <w:rPr>
          <w:color w:val="000000"/>
          <w:sz w:val="24"/>
          <w:szCs w:val="24"/>
          <w:highlight w:val="white"/>
          <w:lang w:val="en-US"/>
        </w:rPr>
        <w:t xml:space="preserve">                </w:t>
      </w:r>
      <w:r w:rsidRPr="004F454E">
        <w:rPr>
          <w:color w:val="000000"/>
          <w:sz w:val="24"/>
          <w:szCs w:val="24"/>
          <w:highlight w:val="white"/>
        </w:rPr>
        <w:t>}</w:t>
      </w:r>
    </w:p>
    <w:p w:rsidR="00FD3525" w:rsidRPr="004F454E" w:rsidRDefault="00FD3525" w:rsidP="00FD3525">
      <w:pPr>
        <w:autoSpaceDE w:val="0"/>
        <w:autoSpaceDN w:val="0"/>
        <w:adjustRightInd w:val="0"/>
        <w:rPr>
          <w:color w:val="000000"/>
          <w:sz w:val="24"/>
          <w:szCs w:val="24"/>
          <w:highlight w:val="white"/>
        </w:rPr>
      </w:pPr>
      <w:r w:rsidRPr="004F454E">
        <w:rPr>
          <w:color w:val="000000"/>
          <w:sz w:val="24"/>
          <w:szCs w:val="24"/>
          <w:highlight w:val="white"/>
        </w:rPr>
        <w:t xml:space="preserve">             }</w:t>
      </w:r>
    </w:p>
    <w:p w:rsidR="00FD3525" w:rsidRDefault="00FD3525" w:rsidP="00FD3525">
      <w:pPr>
        <w:jc w:val="both"/>
        <w:rPr>
          <w:color w:val="000000"/>
          <w:sz w:val="24"/>
          <w:szCs w:val="24"/>
        </w:rPr>
      </w:pPr>
      <w:r w:rsidRPr="004F454E">
        <w:rPr>
          <w:color w:val="000000"/>
          <w:sz w:val="24"/>
          <w:szCs w:val="24"/>
          <w:highlight w:val="white"/>
        </w:rPr>
        <w:t xml:space="preserve">        }</w:t>
      </w:r>
    </w:p>
    <w:p w:rsidR="00FD3525" w:rsidRDefault="00FD3525" w:rsidP="00FD3525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Результат работы приведен на рисунке 5.5.</w:t>
      </w:r>
    </w:p>
    <w:p w:rsidR="00FD3525" w:rsidRDefault="00FD3525" w:rsidP="00FD3525">
      <w:pPr>
        <w:jc w:val="both"/>
        <w:rPr>
          <w:color w:val="000000"/>
          <w:sz w:val="24"/>
          <w:szCs w:val="24"/>
        </w:rPr>
      </w:pPr>
    </w:p>
    <w:p w:rsidR="00FD3525" w:rsidRDefault="00FD3525" w:rsidP="00FD3525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671820" cy="282448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820" cy="28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525" w:rsidRPr="004F454E" w:rsidRDefault="00FD3525" w:rsidP="00FD3525">
      <w:pPr>
        <w:jc w:val="center"/>
        <w:rPr>
          <w:sz w:val="24"/>
          <w:szCs w:val="24"/>
        </w:rPr>
      </w:pPr>
      <w:r>
        <w:rPr>
          <w:noProof/>
        </w:rPr>
        <w:t>Рисунок 5.5 Результат работы</w:t>
      </w:r>
    </w:p>
    <w:p w:rsidR="00FD3525" w:rsidRPr="008A6C9D" w:rsidRDefault="00FD3525" w:rsidP="00FD3525">
      <w:pPr>
        <w:jc w:val="center"/>
      </w:pPr>
    </w:p>
    <w:p w:rsidR="00FD3525" w:rsidRPr="008A6C9D" w:rsidRDefault="00FD3525" w:rsidP="00FD3525">
      <w:pPr>
        <w:jc w:val="center"/>
      </w:pPr>
    </w:p>
    <w:p w:rsidR="00FD3525" w:rsidRPr="004F454E" w:rsidRDefault="00FD3525" w:rsidP="00FD3525">
      <w:pPr>
        <w:jc w:val="center"/>
        <w:rPr>
          <w:b/>
        </w:rPr>
      </w:pPr>
      <w:r w:rsidRPr="004F454E">
        <w:rPr>
          <w:b/>
        </w:rPr>
        <w:t>5.2 Задания на лабораторную работу</w:t>
      </w:r>
    </w:p>
    <w:p w:rsidR="00FD3525" w:rsidRDefault="00FD3525" w:rsidP="00FD3525">
      <w:pPr>
        <w:jc w:val="both"/>
      </w:pPr>
    </w:p>
    <w:p w:rsidR="00FD3525" w:rsidRDefault="00FD3525" w:rsidP="00FD3525">
      <w:pPr>
        <w:jc w:val="both"/>
      </w:pPr>
      <w:r>
        <w:t>5.2.1</w:t>
      </w:r>
      <w:proofErr w:type="gramStart"/>
      <w:r>
        <w:t xml:space="preserve"> В</w:t>
      </w:r>
      <w:proofErr w:type="gramEnd"/>
      <w:r>
        <w:t>ыполнить пример.</w:t>
      </w:r>
    </w:p>
    <w:p w:rsidR="00FD3525" w:rsidRDefault="00FD3525" w:rsidP="00FD3525">
      <w:pPr>
        <w:jc w:val="both"/>
      </w:pPr>
      <w:r>
        <w:t>5.2.2</w:t>
      </w:r>
      <w:proofErr w:type="gramStart"/>
      <w:r>
        <w:t xml:space="preserve"> Р</w:t>
      </w:r>
      <w:proofErr w:type="gramEnd"/>
      <w:r>
        <w:t>еализовать отображение</w:t>
      </w:r>
      <w:r w:rsidRPr="00316AB2">
        <w:t xml:space="preserve"> </w:t>
      </w:r>
      <w:r>
        <w:t>имен текстовых полей (</w:t>
      </w:r>
      <w:r>
        <w:rPr>
          <w:lang w:val="en-US"/>
        </w:rPr>
        <w:t>input</w:t>
      </w:r>
      <w:r w:rsidRPr="00DF5232">
        <w:t xml:space="preserve"> </w:t>
      </w:r>
      <w:r>
        <w:rPr>
          <w:lang w:val="en-US"/>
        </w:rPr>
        <w:t>type</w:t>
      </w:r>
      <w:r w:rsidRPr="00DF5232">
        <w:t>=’</w:t>
      </w:r>
      <w:r>
        <w:rPr>
          <w:lang w:val="en-US"/>
        </w:rPr>
        <w:t>text</w:t>
      </w:r>
      <w:r w:rsidRPr="00DF5232">
        <w:t>’</w:t>
      </w:r>
      <w:r>
        <w:t>).</w:t>
      </w:r>
    </w:p>
    <w:p w:rsidR="00FD3525" w:rsidRDefault="00FD3525" w:rsidP="00FD3525">
      <w:pPr>
        <w:jc w:val="both"/>
      </w:pPr>
      <w:r>
        <w:t>5.2.3</w:t>
      </w:r>
      <w:proofErr w:type="gramStart"/>
      <w:r>
        <w:t xml:space="preserve"> Р</w:t>
      </w:r>
      <w:proofErr w:type="gramEnd"/>
      <w:r>
        <w:t>еализовать отображение списка в виде дерева.</w:t>
      </w:r>
    </w:p>
    <w:p w:rsidR="00FD3525" w:rsidRPr="004F454E" w:rsidRDefault="00FD3525" w:rsidP="00FD3525">
      <w:pPr>
        <w:jc w:val="both"/>
      </w:pPr>
    </w:p>
    <w:p w:rsidR="00EC4CD8" w:rsidRDefault="00EC4CD8">
      <w:bookmarkStart w:id="0" w:name="_GoBack"/>
      <w:bookmarkEnd w:id="0"/>
    </w:p>
    <w:sectPr w:rsidR="00EC4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525"/>
    <w:rsid w:val="00EC4CD8"/>
    <w:rsid w:val="00FD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52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D352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D35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352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52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D352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D352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352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smallsrv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2017-01-11T12:43:00Z</dcterms:created>
  <dcterms:modified xsi:type="dcterms:W3CDTF">2017-01-11T12:44:00Z</dcterms:modified>
</cp:coreProperties>
</file>